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F395DD" w14:textId="77777777" w:rsidR="004B0594" w:rsidRDefault="004E30FD" w:rsidP="004428BB">
      <w:pPr>
        <w:jc w:val="center"/>
        <w:rPr>
          <w:b/>
        </w:rPr>
      </w:pPr>
      <w:r>
        <w:rPr>
          <w:b/>
        </w:rPr>
        <w:t>Thurrock Diversity Network</w:t>
      </w:r>
      <w:r w:rsidR="005E3275">
        <w:rPr>
          <w:b/>
        </w:rPr>
        <w:t xml:space="preserve"> Limited</w:t>
      </w:r>
      <w:r>
        <w:rPr>
          <w:b/>
        </w:rPr>
        <w:t xml:space="preserve"> </w:t>
      </w:r>
      <w:r w:rsidR="005E3275">
        <w:rPr>
          <w:b/>
        </w:rPr>
        <w:t xml:space="preserve">- </w:t>
      </w:r>
      <w:r>
        <w:rPr>
          <w:b/>
        </w:rPr>
        <w:t>Privacy N</w:t>
      </w:r>
      <w:r w:rsidR="004B0594" w:rsidRPr="004B0594">
        <w:rPr>
          <w:b/>
        </w:rPr>
        <w:t xml:space="preserve">otice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377B3" w14:paraId="20D5D65A" w14:textId="77777777" w:rsidTr="00B377B3">
        <w:tc>
          <w:tcPr>
            <w:tcW w:w="9016" w:type="dxa"/>
          </w:tcPr>
          <w:p w14:paraId="09C90C3D" w14:textId="77777777" w:rsidR="00B377B3" w:rsidRDefault="00F8799C" w:rsidP="00B377B3">
            <w:pPr>
              <w:rPr>
                <w:b/>
              </w:rPr>
            </w:pPr>
            <w:r>
              <w:rPr>
                <w:b/>
              </w:rPr>
              <w:t>Accessibility:</w:t>
            </w:r>
          </w:p>
          <w:p w14:paraId="00E7488C" w14:textId="77777777" w:rsidR="00F8799C" w:rsidRDefault="00F8799C" w:rsidP="00B377B3">
            <w:r>
              <w:t xml:space="preserve">If you require this document in an Alternative format, please email: </w:t>
            </w:r>
            <w:hyperlink r:id="rId8" w:history="1">
              <w:r w:rsidRPr="00B6686B">
                <w:rPr>
                  <w:rStyle w:val="Hyperlink"/>
                </w:rPr>
                <w:t>ian@thurrockcoalition.co.uk</w:t>
              </w:r>
            </w:hyperlink>
          </w:p>
          <w:p w14:paraId="43D6C1CE" w14:textId="77777777" w:rsidR="00F8799C" w:rsidRPr="00F8799C" w:rsidRDefault="00F8799C" w:rsidP="00B377B3"/>
        </w:tc>
      </w:tr>
    </w:tbl>
    <w:p w14:paraId="468D09D2" w14:textId="77777777" w:rsidR="004E30FD" w:rsidRDefault="00F8799C" w:rsidP="004E30FD">
      <w:pPr>
        <w:rPr>
          <w:b/>
        </w:rPr>
      </w:pPr>
      <w:r>
        <w:rPr>
          <w:b/>
        </w:rPr>
        <w:br/>
      </w:r>
      <w:r w:rsidR="004E30FD">
        <w:rPr>
          <w:b/>
        </w:rPr>
        <w:t>Introduction</w:t>
      </w:r>
    </w:p>
    <w:p w14:paraId="2BBE8FF0" w14:textId="77777777" w:rsidR="007554C5" w:rsidRDefault="007554C5" w:rsidP="007554C5">
      <w:pPr>
        <w:pStyle w:val="Level1Number"/>
        <w:numPr>
          <w:ilvl w:val="0"/>
          <w:numId w:val="0"/>
        </w:numPr>
        <w:spacing w:before="0" w:after="0"/>
        <w:jc w:val="both"/>
        <w:rPr>
          <w:lang w:val="en-GB"/>
        </w:rPr>
      </w:pPr>
      <w:r w:rsidRPr="0069492E">
        <w:rPr>
          <w:lang w:val="en-GB"/>
        </w:rPr>
        <w:t xml:space="preserve">We hold personal data about our </w:t>
      </w:r>
      <w:r>
        <w:rPr>
          <w:lang w:val="en-GB"/>
        </w:rPr>
        <w:t>Directors and Members</w:t>
      </w:r>
      <w:r w:rsidRPr="0069492E">
        <w:rPr>
          <w:lang w:val="en-GB"/>
        </w:rPr>
        <w:t xml:space="preserve"> and other individuals for a variety of purposes</w:t>
      </w:r>
      <w:r>
        <w:rPr>
          <w:lang w:val="en-GB"/>
        </w:rPr>
        <w:t xml:space="preserve"> in the day-to-day running of the Society</w:t>
      </w:r>
      <w:r w:rsidRPr="0069492E">
        <w:rPr>
          <w:lang w:val="en-GB"/>
        </w:rPr>
        <w:t>.</w:t>
      </w:r>
      <w:bookmarkStart w:id="0" w:name="71f8e778-19b7-4165-a654-80c3180f7f28"/>
      <w:bookmarkEnd w:id="0"/>
      <w:r w:rsidR="00B6716F">
        <w:rPr>
          <w:lang w:val="en-GB"/>
        </w:rPr>
        <w:t xml:space="preserve"> </w:t>
      </w:r>
      <w:r w:rsidRPr="0069492E">
        <w:rPr>
          <w:lang w:val="en-GB"/>
        </w:rPr>
        <w:t xml:space="preserve">This </w:t>
      </w:r>
      <w:r>
        <w:rPr>
          <w:lang w:val="en-GB"/>
        </w:rPr>
        <w:t>Privacy Notice highlights</w:t>
      </w:r>
      <w:r w:rsidRPr="0069492E">
        <w:rPr>
          <w:lang w:val="en-GB"/>
        </w:rPr>
        <w:t xml:space="preserve"> how</w:t>
      </w:r>
      <w:r w:rsidR="00307881">
        <w:rPr>
          <w:lang w:val="en-GB"/>
        </w:rPr>
        <w:t xml:space="preserve"> we</w:t>
      </w:r>
      <w:r w:rsidRPr="0069492E">
        <w:rPr>
          <w:lang w:val="en-GB"/>
        </w:rPr>
        <w:t xml:space="preserve"> </w:t>
      </w:r>
      <w:r w:rsidR="004428BB">
        <w:rPr>
          <w:lang w:val="en-GB"/>
        </w:rPr>
        <w:t xml:space="preserve">gather, hold, process and </w:t>
      </w:r>
      <w:r w:rsidRPr="0069492E">
        <w:rPr>
          <w:lang w:val="en-GB"/>
        </w:rPr>
        <w:t>protect per</w:t>
      </w:r>
      <w:r>
        <w:rPr>
          <w:lang w:val="en-GB"/>
        </w:rPr>
        <w:t>sonal data and ensure that Directors and Members</w:t>
      </w:r>
      <w:r w:rsidRPr="0069492E">
        <w:rPr>
          <w:lang w:val="en-GB"/>
        </w:rPr>
        <w:t xml:space="preserve"> understand the rules governing their use of personal data to which they have ac</w:t>
      </w:r>
      <w:r>
        <w:rPr>
          <w:lang w:val="en-GB"/>
        </w:rPr>
        <w:t>cess in the course of their role</w:t>
      </w:r>
      <w:r w:rsidRPr="0069492E">
        <w:rPr>
          <w:lang w:val="en-GB"/>
        </w:rPr>
        <w:t xml:space="preserve">. </w:t>
      </w:r>
    </w:p>
    <w:p w14:paraId="48A4AB13" w14:textId="77777777" w:rsidR="00B6716F" w:rsidRPr="007554C5" w:rsidRDefault="00B6716F" w:rsidP="007554C5">
      <w:pPr>
        <w:pStyle w:val="Level1Number"/>
        <w:numPr>
          <w:ilvl w:val="0"/>
          <w:numId w:val="0"/>
        </w:numPr>
        <w:spacing w:before="0" w:after="0"/>
        <w:jc w:val="both"/>
        <w:rPr>
          <w:lang w:val="en-GB"/>
        </w:rPr>
      </w:pPr>
    </w:p>
    <w:p w14:paraId="7043DD47" w14:textId="77777777" w:rsidR="004B0594" w:rsidRPr="00B6716F" w:rsidRDefault="004E30FD" w:rsidP="00B6716F">
      <w:pPr>
        <w:rPr>
          <w:b/>
        </w:rPr>
      </w:pPr>
      <w:r w:rsidRPr="00B6716F">
        <w:rPr>
          <w:b/>
        </w:rPr>
        <w:t>W</w:t>
      </w:r>
      <w:r w:rsidR="004B0594" w:rsidRPr="00B6716F">
        <w:rPr>
          <w:b/>
        </w:rPr>
        <w:t>hat personal information</w:t>
      </w:r>
      <w:r w:rsidRPr="00B6716F">
        <w:rPr>
          <w:b/>
        </w:rPr>
        <w:t xml:space="preserve"> do we hold</w:t>
      </w:r>
      <w:r w:rsidR="00FF722D" w:rsidRPr="00B6716F">
        <w:rPr>
          <w:b/>
        </w:rPr>
        <w:t>, and why do we need it?</w:t>
      </w:r>
    </w:p>
    <w:p w14:paraId="768CE3C7" w14:textId="77777777" w:rsidR="00CE1FC5" w:rsidRDefault="004E30FD" w:rsidP="004E30FD">
      <w:r>
        <w:t>As a Community Benefit Society registered under</w:t>
      </w:r>
      <w:r w:rsidR="00737091">
        <w:t xml:space="preserve"> Section 30 of</w:t>
      </w:r>
      <w:r>
        <w:t xml:space="preserve"> the Co-operative and Community Benefit Societies Act 2014, the law requires us to</w:t>
      </w:r>
      <w:r w:rsidR="007554C5">
        <w:t xml:space="preserve"> create and maintain a Register of Members</w:t>
      </w:r>
      <w:r w:rsidR="00CE1FC5">
        <w:t>.</w:t>
      </w:r>
    </w:p>
    <w:p w14:paraId="160B3438" w14:textId="77777777" w:rsidR="00BE4EC7" w:rsidRDefault="00B377B3" w:rsidP="004E30FD">
      <w:r>
        <w:t xml:space="preserve">Individuals and organisations who wish to become members of Thurrock Diversity Network Limited must complete an Application for Membership, which is then considered by the Board of Directors. </w:t>
      </w:r>
      <w:r w:rsidR="00B6716F">
        <w:t>Failure to provide the required information will result in an i</w:t>
      </w:r>
      <w:r w:rsidR="0058363B">
        <w:t xml:space="preserve">ncomplete Application. Incomplete Applications </w:t>
      </w:r>
      <w:r>
        <w:t>will be rejected.</w:t>
      </w:r>
    </w:p>
    <w:p w14:paraId="46DF039D" w14:textId="77777777" w:rsidR="004E30FD" w:rsidRDefault="00CE1FC5" w:rsidP="004E30FD">
      <w:r>
        <w:t>The law says that the Register of Members</w:t>
      </w:r>
      <w:r w:rsidR="007554C5">
        <w:t xml:space="preserve"> must contain the following information about our Directors/Officers and Members of the Society: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554C5" w14:paraId="3685CEE9" w14:textId="77777777" w:rsidTr="007554C5">
        <w:tc>
          <w:tcPr>
            <w:tcW w:w="9016" w:type="dxa"/>
          </w:tcPr>
          <w:p w14:paraId="749A6B82" w14:textId="77777777" w:rsidR="007554C5" w:rsidRPr="009B6FBE" w:rsidRDefault="00CE1FC5" w:rsidP="007554C5">
            <w:pPr>
              <w:rPr>
                <w:rStyle w:val="InsertText"/>
                <w:b/>
                <w:sz w:val="20"/>
                <w:szCs w:val="20"/>
              </w:rPr>
            </w:pPr>
            <w:r w:rsidRPr="009B6FBE">
              <w:rPr>
                <w:rStyle w:val="InsertText"/>
                <w:b/>
                <w:sz w:val="20"/>
                <w:szCs w:val="20"/>
              </w:rPr>
              <w:t>The</w:t>
            </w:r>
            <w:r w:rsidR="004428BB" w:rsidRPr="009B6FBE">
              <w:rPr>
                <w:rStyle w:val="InsertText"/>
                <w:b/>
                <w:sz w:val="20"/>
                <w:szCs w:val="20"/>
              </w:rPr>
              <w:t xml:space="preserve"> Register of Members &amp; Officers: </w:t>
            </w:r>
            <w:r w:rsidR="007554C5" w:rsidRPr="009B6FBE">
              <w:rPr>
                <w:rStyle w:val="InsertText"/>
                <w:b/>
                <w:sz w:val="20"/>
                <w:szCs w:val="20"/>
              </w:rPr>
              <w:t>The following information must be entered on the register in relation to each member—</w:t>
            </w:r>
          </w:p>
          <w:p w14:paraId="631B5362" w14:textId="77777777" w:rsidR="007554C5" w:rsidRPr="009B6FBE" w:rsidRDefault="007554C5" w:rsidP="007554C5">
            <w:pPr>
              <w:rPr>
                <w:rStyle w:val="InsertText"/>
                <w:sz w:val="20"/>
                <w:szCs w:val="20"/>
              </w:rPr>
            </w:pPr>
            <w:r w:rsidRPr="009B6FBE">
              <w:rPr>
                <w:rStyle w:val="InsertText"/>
                <w:sz w:val="20"/>
                <w:szCs w:val="20"/>
              </w:rPr>
              <w:t xml:space="preserve"> (a) the member’s name and postal address;</w:t>
            </w:r>
          </w:p>
          <w:p w14:paraId="2A5ACBDE" w14:textId="77777777" w:rsidR="007554C5" w:rsidRPr="009B6FBE" w:rsidRDefault="007554C5" w:rsidP="007554C5">
            <w:pPr>
              <w:rPr>
                <w:rStyle w:val="InsertText"/>
                <w:i w:val="0"/>
                <w:sz w:val="20"/>
                <w:szCs w:val="20"/>
              </w:rPr>
            </w:pPr>
            <w:r w:rsidRPr="009B6FBE">
              <w:rPr>
                <w:rStyle w:val="InsertText"/>
                <w:sz w:val="20"/>
                <w:szCs w:val="20"/>
              </w:rPr>
              <w:t>(b) where the member has notified the society of an electronic address for the purposes</w:t>
            </w:r>
            <w:r w:rsidRPr="009B6FBE">
              <w:rPr>
                <w:rStyle w:val="InsertText"/>
                <w:sz w:val="20"/>
                <w:szCs w:val="20"/>
                <w:lang w:val="en-GB"/>
              </w:rPr>
              <w:t xml:space="preserve"> of</w:t>
            </w:r>
            <w:r w:rsidRPr="009B6FBE">
              <w:rPr>
                <w:rStyle w:val="InsertText"/>
                <w:sz w:val="20"/>
                <w:szCs w:val="20"/>
              </w:rPr>
              <w:t xml:space="preserve"> receiving notices or documents under this Act, the electronic address and the purposes for which it has been notified;</w:t>
            </w:r>
          </w:p>
          <w:p w14:paraId="784BC163" w14:textId="77777777" w:rsidR="007554C5" w:rsidRPr="009B6FBE" w:rsidRDefault="007554C5" w:rsidP="007554C5">
            <w:pPr>
              <w:rPr>
                <w:rStyle w:val="InsertText"/>
                <w:i w:val="0"/>
                <w:sz w:val="20"/>
                <w:szCs w:val="20"/>
              </w:rPr>
            </w:pPr>
            <w:r w:rsidRPr="009B6FBE">
              <w:rPr>
                <w:rStyle w:val="InsertText"/>
                <w:sz w:val="20"/>
                <w:szCs w:val="20"/>
              </w:rPr>
              <w:t>(c) the number</w:t>
            </w:r>
            <w:r w:rsidRPr="009B6FBE">
              <w:rPr>
                <w:rStyle w:val="InsertText"/>
                <w:sz w:val="20"/>
                <w:szCs w:val="20"/>
                <w:lang w:val="en-GB"/>
              </w:rPr>
              <w:t xml:space="preserve"> </w:t>
            </w:r>
            <w:r w:rsidRPr="009B6FBE">
              <w:rPr>
                <w:rStyle w:val="InsertText"/>
                <w:sz w:val="20"/>
                <w:szCs w:val="20"/>
              </w:rPr>
              <w:t>of shares held by the member and the amount paid or agreed to be considered as paid on the shares;</w:t>
            </w:r>
          </w:p>
          <w:p w14:paraId="0D46E695" w14:textId="77777777" w:rsidR="007554C5" w:rsidRPr="009B6FBE" w:rsidRDefault="007554C5" w:rsidP="007554C5">
            <w:pPr>
              <w:rPr>
                <w:rStyle w:val="InsertText"/>
                <w:i w:val="0"/>
                <w:sz w:val="20"/>
                <w:szCs w:val="20"/>
              </w:rPr>
            </w:pPr>
            <w:r w:rsidRPr="009B6FBE">
              <w:rPr>
                <w:rStyle w:val="InsertText"/>
                <w:sz w:val="20"/>
                <w:szCs w:val="20"/>
              </w:rPr>
              <w:t>(d) a statement of other property in the society held by the member (whether in loans, deposits or otherwise);</w:t>
            </w:r>
          </w:p>
          <w:p w14:paraId="7408A017" w14:textId="77777777" w:rsidR="007554C5" w:rsidRPr="009B6FBE" w:rsidRDefault="007554C5" w:rsidP="007554C5">
            <w:pPr>
              <w:rPr>
                <w:rStyle w:val="InsertText"/>
                <w:i w:val="0"/>
                <w:sz w:val="20"/>
                <w:szCs w:val="20"/>
              </w:rPr>
            </w:pPr>
            <w:r w:rsidRPr="009B6FBE">
              <w:rPr>
                <w:rStyle w:val="InsertText"/>
                <w:sz w:val="20"/>
                <w:szCs w:val="20"/>
              </w:rPr>
              <w:t>(e) the date the person was entered on the register as a member;</w:t>
            </w:r>
          </w:p>
          <w:p w14:paraId="09F29AE1" w14:textId="77777777" w:rsidR="007554C5" w:rsidRPr="009B6FBE" w:rsidRDefault="007554C5" w:rsidP="007554C5">
            <w:pPr>
              <w:rPr>
                <w:rStyle w:val="InsertText"/>
                <w:i w:val="0"/>
                <w:sz w:val="20"/>
                <w:szCs w:val="20"/>
              </w:rPr>
            </w:pPr>
            <w:r w:rsidRPr="009B6FBE">
              <w:rPr>
                <w:rStyle w:val="InsertText"/>
                <w:sz w:val="20"/>
                <w:szCs w:val="20"/>
              </w:rPr>
              <w:t>(f) (where applicable) the date the person ceased to be a member.</w:t>
            </w:r>
          </w:p>
          <w:p w14:paraId="3B2C5B6B" w14:textId="77777777" w:rsidR="007554C5" w:rsidRPr="009B6FBE" w:rsidRDefault="007554C5" w:rsidP="007554C5">
            <w:pPr>
              <w:rPr>
                <w:rStyle w:val="InsertText"/>
                <w:b/>
                <w:i w:val="0"/>
                <w:sz w:val="20"/>
                <w:szCs w:val="20"/>
              </w:rPr>
            </w:pPr>
            <w:r w:rsidRPr="009B6FBE">
              <w:rPr>
                <w:rStyle w:val="InsertText"/>
                <w:b/>
                <w:sz w:val="20"/>
                <w:szCs w:val="20"/>
              </w:rPr>
              <w:t>The following information must be entered on the register in relation to each officer—</w:t>
            </w:r>
          </w:p>
          <w:p w14:paraId="2FBBDBC2" w14:textId="77777777" w:rsidR="007554C5" w:rsidRPr="009B6FBE" w:rsidRDefault="007554C5" w:rsidP="007554C5">
            <w:pPr>
              <w:rPr>
                <w:rStyle w:val="InsertText"/>
                <w:i w:val="0"/>
                <w:sz w:val="20"/>
                <w:szCs w:val="20"/>
              </w:rPr>
            </w:pPr>
            <w:r w:rsidRPr="009B6FBE">
              <w:rPr>
                <w:rStyle w:val="InsertText"/>
                <w:sz w:val="20"/>
                <w:szCs w:val="20"/>
              </w:rPr>
              <w:t>(a) the officer’s name and postal address;</w:t>
            </w:r>
          </w:p>
          <w:p w14:paraId="54EA6AAE" w14:textId="77777777" w:rsidR="007554C5" w:rsidRPr="009B6FBE" w:rsidRDefault="007554C5" w:rsidP="007554C5">
            <w:pPr>
              <w:rPr>
                <w:rStyle w:val="InsertText"/>
                <w:i w:val="0"/>
                <w:sz w:val="20"/>
                <w:szCs w:val="20"/>
              </w:rPr>
            </w:pPr>
            <w:r w:rsidRPr="009B6FBE">
              <w:rPr>
                <w:rStyle w:val="InsertText"/>
                <w:sz w:val="20"/>
                <w:szCs w:val="20"/>
              </w:rPr>
              <w:t>(b) where the officer has notified the society of an electronic address for the purposes   of   receiving   notices or documents   under   this   Act, the electronic address and</w:t>
            </w:r>
            <w:r w:rsidRPr="009B6FBE">
              <w:rPr>
                <w:rStyle w:val="InsertText"/>
                <w:i w:val="0"/>
                <w:sz w:val="20"/>
                <w:szCs w:val="20"/>
              </w:rPr>
              <w:t xml:space="preserve"> </w:t>
            </w:r>
            <w:r w:rsidRPr="009B6FBE">
              <w:rPr>
                <w:rStyle w:val="InsertText"/>
                <w:sz w:val="20"/>
                <w:szCs w:val="20"/>
              </w:rPr>
              <w:t>the purposes for which</w:t>
            </w:r>
            <w:r w:rsidRPr="009B6FBE">
              <w:rPr>
                <w:rStyle w:val="InsertText"/>
                <w:i w:val="0"/>
                <w:sz w:val="20"/>
                <w:szCs w:val="20"/>
              </w:rPr>
              <w:t xml:space="preserve"> </w:t>
            </w:r>
            <w:r w:rsidRPr="009B6FBE">
              <w:rPr>
                <w:rStyle w:val="InsertText"/>
                <w:sz w:val="20"/>
                <w:szCs w:val="20"/>
              </w:rPr>
              <w:t>it has been notified;</w:t>
            </w:r>
          </w:p>
          <w:p w14:paraId="400B80CF" w14:textId="77777777" w:rsidR="007554C5" w:rsidRPr="009B6FBE" w:rsidRDefault="007554C5" w:rsidP="007554C5">
            <w:pPr>
              <w:rPr>
                <w:rStyle w:val="InsertText"/>
                <w:i w:val="0"/>
                <w:sz w:val="20"/>
                <w:szCs w:val="20"/>
              </w:rPr>
            </w:pPr>
            <w:r w:rsidRPr="009B6FBE">
              <w:rPr>
                <w:rStyle w:val="InsertText"/>
                <w:sz w:val="20"/>
                <w:szCs w:val="20"/>
              </w:rPr>
              <w:t>(c) the office held;</w:t>
            </w:r>
          </w:p>
          <w:p w14:paraId="145958BF" w14:textId="77777777" w:rsidR="007554C5" w:rsidRPr="009B6FBE" w:rsidRDefault="007554C5" w:rsidP="004E30FD">
            <w:pPr>
              <w:rPr>
                <w:sz w:val="20"/>
                <w:szCs w:val="20"/>
                <w:lang w:val="en-US"/>
              </w:rPr>
            </w:pPr>
            <w:r w:rsidRPr="009B6FBE">
              <w:rPr>
                <w:rStyle w:val="InsertText"/>
                <w:sz w:val="20"/>
                <w:szCs w:val="20"/>
              </w:rPr>
              <w:t>(d) the date the person took office.</w:t>
            </w:r>
          </w:p>
          <w:p w14:paraId="42AE5F2B" w14:textId="77777777" w:rsidR="00CE1FC5" w:rsidRPr="00F8799C" w:rsidRDefault="00CE1FC5" w:rsidP="004E30FD">
            <w:pPr>
              <w:rPr>
                <w:i/>
                <w:lang w:val="en-US"/>
              </w:rPr>
            </w:pPr>
            <w:r w:rsidRPr="009B6FBE">
              <w:rPr>
                <w:rStyle w:val="InsertText"/>
                <w:sz w:val="20"/>
                <w:szCs w:val="20"/>
              </w:rPr>
              <w:t>Where it appears to the society that an electronic (email) address shown on the register is  no  longer  current,  the  society may remove that address from the register.</w:t>
            </w:r>
          </w:p>
        </w:tc>
      </w:tr>
    </w:tbl>
    <w:p w14:paraId="465F95C3" w14:textId="77777777" w:rsidR="00EB4A9F" w:rsidRPr="00EB4A9F" w:rsidRDefault="0058363B" w:rsidP="00B6716F">
      <w:r>
        <w:rPr>
          <w:b/>
        </w:rPr>
        <w:br/>
      </w:r>
      <w:r w:rsidR="00BE4EC7" w:rsidRPr="00B6716F">
        <w:rPr>
          <w:b/>
        </w:rPr>
        <w:t>How do we collect the data</w:t>
      </w:r>
      <w:r w:rsidR="00EB4A9F" w:rsidRPr="00B6716F">
        <w:rPr>
          <w:b/>
        </w:rPr>
        <w:t>?</w:t>
      </w:r>
    </w:p>
    <w:p w14:paraId="5C0140DD" w14:textId="77777777" w:rsidR="00BE4EC7" w:rsidRDefault="00BE4EC7" w:rsidP="005E3275">
      <w:r>
        <w:t xml:space="preserve">The required information is obtained via the member’s </w:t>
      </w:r>
      <w:r w:rsidR="0058363B">
        <w:t>Application f</w:t>
      </w:r>
      <w:r>
        <w:t xml:space="preserve">or Membership Form. By applying for membership and providing the required information, and signing the relevant part of the Application Form, individuals are asked </w:t>
      </w:r>
      <w:r w:rsidR="00EB4A9F">
        <w:t>to positively opt-in:</w:t>
      </w:r>
    </w:p>
    <w:p w14:paraId="3722551F" w14:textId="77777777" w:rsidR="004428BB" w:rsidRDefault="00EB4A9F" w:rsidP="004428BB">
      <w:pPr>
        <w:pStyle w:val="ListParagraph"/>
        <w:numPr>
          <w:ilvl w:val="0"/>
          <w:numId w:val="13"/>
        </w:numPr>
      </w:pPr>
      <w:r>
        <w:lastRenderedPageBreak/>
        <w:t>To agree to their data being processed in accordance with the Data Protection Policy and this Privacy Notice</w:t>
      </w:r>
    </w:p>
    <w:p w14:paraId="3B286340" w14:textId="77777777" w:rsidR="004428BB" w:rsidRDefault="00BE4EC7" w:rsidP="004428BB">
      <w:pPr>
        <w:pStyle w:val="ListParagraph"/>
        <w:numPr>
          <w:ilvl w:val="0"/>
          <w:numId w:val="13"/>
        </w:numPr>
      </w:pPr>
      <w:r>
        <w:t>So that their Application can be considered, accepted or rejected; and</w:t>
      </w:r>
    </w:p>
    <w:p w14:paraId="177451B0" w14:textId="77777777" w:rsidR="004428BB" w:rsidRDefault="00BE4EC7" w:rsidP="004428BB">
      <w:pPr>
        <w:pStyle w:val="ListParagraph"/>
        <w:numPr>
          <w:ilvl w:val="0"/>
          <w:numId w:val="13"/>
        </w:numPr>
      </w:pPr>
      <w:r>
        <w:t>To receive communication from Thurrock Diversity Network Limited</w:t>
      </w:r>
      <w:r w:rsidR="00EB4A9F">
        <w:t xml:space="preserve"> (see details below)</w:t>
      </w:r>
    </w:p>
    <w:p w14:paraId="646E92B2" w14:textId="77777777" w:rsidR="00BE4EC7" w:rsidRDefault="00BE4EC7" w:rsidP="004428BB">
      <w:pPr>
        <w:pStyle w:val="ListParagraph"/>
        <w:numPr>
          <w:ilvl w:val="0"/>
          <w:numId w:val="13"/>
        </w:numPr>
      </w:pPr>
      <w:r>
        <w:t>To be contacted by the Officers/Board of Directors and/or Secretary in connection to the running of the Society from time to time</w:t>
      </w:r>
      <w:r w:rsidR="0058363B">
        <w:t xml:space="preserve"> (see details below)</w:t>
      </w:r>
    </w:p>
    <w:p w14:paraId="00FE94A1" w14:textId="77777777" w:rsidR="004B0594" w:rsidRPr="00B6716F" w:rsidRDefault="00EB4A9F" w:rsidP="00B6716F">
      <w:pPr>
        <w:rPr>
          <w:b/>
        </w:rPr>
      </w:pPr>
      <w:r w:rsidRPr="00B6716F">
        <w:rPr>
          <w:b/>
        </w:rPr>
        <w:t>How is the data used (processed)?</w:t>
      </w:r>
    </w:p>
    <w:p w14:paraId="41988F6C" w14:textId="77777777" w:rsidR="00241D81" w:rsidRDefault="00241D81" w:rsidP="00241D81">
      <w:r>
        <w:t>The Register</w:t>
      </w:r>
      <w:r w:rsidR="00BE4EC7">
        <w:t xml:space="preserve"> of M</w:t>
      </w:r>
      <w:r>
        <w:t>embers and data contained within it is kept electronically and</w:t>
      </w:r>
      <w:r w:rsidR="00BE4EC7">
        <w:t xml:space="preserve"> is</w:t>
      </w:r>
      <w:r>
        <w:t xml:space="preserve"> secured by passwords. We store the data in order to contact Accepted, Full</w:t>
      </w:r>
      <w:r w:rsidR="00BE4EC7">
        <w:t>y</w:t>
      </w:r>
      <w:r>
        <w:t xml:space="preserve"> paid-up members by post or email or telephone in relation to:</w:t>
      </w:r>
    </w:p>
    <w:p w14:paraId="14C2FF26" w14:textId="77777777" w:rsidR="004428BB" w:rsidRDefault="00BE4EC7" w:rsidP="004428BB">
      <w:pPr>
        <w:pStyle w:val="ListParagraph"/>
        <w:numPr>
          <w:ilvl w:val="0"/>
          <w:numId w:val="14"/>
        </w:numPr>
      </w:pPr>
      <w:r>
        <w:t>The day-to-</w:t>
      </w:r>
      <w:r w:rsidR="00241D81">
        <w:t xml:space="preserve">day running of the Society and any upcoming changes to policies and procedures </w:t>
      </w:r>
    </w:p>
    <w:p w14:paraId="17C31CBD" w14:textId="77777777" w:rsidR="004428BB" w:rsidRDefault="00241D81" w:rsidP="004428BB">
      <w:pPr>
        <w:pStyle w:val="ListParagraph"/>
        <w:numPr>
          <w:ilvl w:val="0"/>
          <w:numId w:val="14"/>
        </w:numPr>
      </w:pPr>
      <w:r>
        <w:t xml:space="preserve">Dates, times, venues of </w:t>
      </w:r>
      <w:r w:rsidR="00FD2B70">
        <w:t xml:space="preserve">upcoming </w:t>
      </w:r>
      <w:r>
        <w:t>future general meetings</w:t>
      </w:r>
      <w:r w:rsidR="00FD2B70">
        <w:t xml:space="preserve"> and workshops</w:t>
      </w:r>
      <w:r>
        <w:t xml:space="preserve"> of the Society, including agendas, topics, speakers </w:t>
      </w:r>
    </w:p>
    <w:p w14:paraId="33324086" w14:textId="77777777" w:rsidR="004428BB" w:rsidRDefault="00241D81" w:rsidP="004428BB">
      <w:pPr>
        <w:pStyle w:val="ListParagraph"/>
        <w:numPr>
          <w:ilvl w:val="0"/>
          <w:numId w:val="14"/>
        </w:numPr>
      </w:pPr>
      <w:r>
        <w:t>Past and future local and national campaigns in which the Society is involved</w:t>
      </w:r>
    </w:p>
    <w:p w14:paraId="29E2218F" w14:textId="77777777" w:rsidR="004428BB" w:rsidRDefault="00241D81" w:rsidP="004428BB">
      <w:pPr>
        <w:pStyle w:val="ListParagraph"/>
        <w:numPr>
          <w:ilvl w:val="0"/>
          <w:numId w:val="14"/>
        </w:numPr>
      </w:pPr>
      <w:r>
        <w:t>Issues relevant to Disability and Diversity that the Directors deem of importance or interest to Members</w:t>
      </w:r>
    </w:p>
    <w:p w14:paraId="632E2C5C" w14:textId="77777777" w:rsidR="00241D81" w:rsidRDefault="00BE4EC7" w:rsidP="0058363B">
      <w:pPr>
        <w:pStyle w:val="ListParagraph"/>
        <w:numPr>
          <w:ilvl w:val="0"/>
          <w:numId w:val="14"/>
        </w:numPr>
      </w:pPr>
      <w:r>
        <w:t>Reimbursement of travel expenses incurred for the purpose of attending meetings.</w:t>
      </w:r>
    </w:p>
    <w:p w14:paraId="7D68B536" w14:textId="77777777" w:rsidR="004428BB" w:rsidRPr="004428BB" w:rsidRDefault="004428BB" w:rsidP="00B6716F">
      <w:pPr>
        <w:rPr>
          <w:b/>
        </w:rPr>
      </w:pPr>
      <w:r w:rsidRPr="004428BB">
        <w:rPr>
          <w:b/>
        </w:rPr>
        <w:t>Information sharing</w:t>
      </w:r>
    </w:p>
    <w:p w14:paraId="34FCD91F" w14:textId="77777777" w:rsidR="004428BB" w:rsidRPr="00EB4A9F" w:rsidRDefault="004428BB" w:rsidP="004428BB">
      <w:r>
        <w:t xml:space="preserve">The information collected is </w:t>
      </w:r>
      <w:r w:rsidRPr="005E3275">
        <w:rPr>
          <w:u w:val="single"/>
        </w:rPr>
        <w:t>not</w:t>
      </w:r>
      <w:r>
        <w:t xml:space="preserve"> shared with any third parties or used for any purpose other than those stated in this Privacy Notice.</w:t>
      </w:r>
    </w:p>
    <w:p w14:paraId="63224184" w14:textId="3C0ECE62" w:rsidR="004428BB" w:rsidRPr="004428BB" w:rsidRDefault="004428BB" w:rsidP="00B6716F">
      <w:pPr>
        <w:rPr>
          <w:b/>
        </w:rPr>
      </w:pPr>
      <w:r w:rsidRPr="004428BB">
        <w:rPr>
          <w:b/>
        </w:rPr>
        <w:t>Data Controllers</w:t>
      </w:r>
      <w:r w:rsidR="009B6FBE">
        <w:rPr>
          <w:b/>
        </w:rPr>
        <w:t xml:space="preserve"> and Data Processors</w:t>
      </w:r>
      <w:bookmarkStart w:id="1" w:name="_GoBack"/>
      <w:bookmarkEnd w:id="1"/>
    </w:p>
    <w:p w14:paraId="34385B31" w14:textId="148877E0" w:rsidR="004B0594" w:rsidRDefault="00824407" w:rsidP="00B6716F">
      <w:r>
        <w:t>Thurrock Diversity Network Limited is the “Data Controller” – responsible for your personal data in order to comply with its legal obligations under S</w:t>
      </w:r>
      <w:r>
        <w:t>ection 30 of the Co-operative and Commu</w:t>
      </w:r>
      <w:r>
        <w:t xml:space="preserve">nity Benefit Societies Act 2014 (above). </w:t>
      </w:r>
      <w:r w:rsidR="00C24884">
        <w:t xml:space="preserve">There are </w:t>
      </w:r>
      <w:r w:rsidR="00BE4EC7">
        <w:t>2 individuals with responsibilities for processing your personal data (the</w:t>
      </w:r>
      <w:r w:rsidR="0022074D">
        <w:t xml:space="preserve"> “</w:t>
      </w:r>
      <w:r>
        <w:t>Data Processors</w:t>
      </w:r>
      <w:r w:rsidR="00BE4EC7">
        <w:t>”) in relation to Thurrock Diversity Network Limited,</w:t>
      </w:r>
      <w:r w:rsidR="00C24884">
        <w:t xml:space="preserve"> for the purposes of the smooth day-to-day running of the Society, these are</w:t>
      </w:r>
      <w:r w:rsidR="005E3275">
        <w:t>:</w:t>
      </w:r>
      <w:r w:rsidR="00C24884">
        <w:t xml:space="preserve"> the Secretary</w:t>
      </w:r>
      <w:r w:rsidR="00B6716F">
        <w:t xml:space="preserve"> (Ian Evans – </w:t>
      </w:r>
      <w:hyperlink r:id="rId9" w:history="1">
        <w:r w:rsidR="00B6716F" w:rsidRPr="00B6686B">
          <w:rPr>
            <w:rStyle w:val="Hyperlink"/>
          </w:rPr>
          <w:t>ian@thurrockcoalition.co.uk</w:t>
        </w:r>
      </w:hyperlink>
      <w:r w:rsidR="005E3275">
        <w:t>)</w:t>
      </w:r>
      <w:r w:rsidR="00C24884">
        <w:t xml:space="preserve"> and the Treasurer</w:t>
      </w:r>
      <w:r w:rsidR="00B6716F">
        <w:t xml:space="preserve"> (Penny Ellmore – </w:t>
      </w:r>
      <w:hyperlink r:id="rId10" w:history="1">
        <w:r w:rsidR="00B6716F" w:rsidRPr="00B6686B">
          <w:rPr>
            <w:rStyle w:val="Hyperlink"/>
          </w:rPr>
          <w:t>pennyellmore@tcil.org.uk</w:t>
        </w:r>
      </w:hyperlink>
      <w:r w:rsidR="004428BB">
        <w:t>)</w:t>
      </w:r>
      <w:r w:rsidR="005E3275">
        <w:t>.</w:t>
      </w:r>
    </w:p>
    <w:p w14:paraId="710F3267" w14:textId="77777777" w:rsidR="00B6716F" w:rsidRDefault="00B6716F" w:rsidP="00B6716F">
      <w:pPr>
        <w:rPr>
          <w:b/>
        </w:rPr>
      </w:pPr>
      <w:r>
        <w:rPr>
          <w:b/>
        </w:rPr>
        <w:t>Retention Period</w:t>
      </w:r>
    </w:p>
    <w:p w14:paraId="6F0D7DD2" w14:textId="77777777" w:rsidR="00B6716F" w:rsidRPr="00B6716F" w:rsidRDefault="00B6716F" w:rsidP="00B6716F">
      <w:r>
        <w:t>Thurrock Diversity Network Limited will ho</w:t>
      </w:r>
      <w:r w:rsidR="004428BB">
        <w:t>ld the required data relating to current and former Members for as long as is required by law and will</w:t>
      </w:r>
      <w:r w:rsidR="005E3275">
        <w:t>, for accuracy</w:t>
      </w:r>
      <w:r w:rsidR="00B61F09">
        <w:t>,</w:t>
      </w:r>
      <w:r w:rsidR="004428BB">
        <w:t xml:space="preserve"> review all information held</w:t>
      </w:r>
      <w:r w:rsidR="005E3275">
        <w:t xml:space="preserve"> </w:t>
      </w:r>
      <w:r w:rsidR="004428BB">
        <w:t xml:space="preserve">every 2 years.  </w:t>
      </w:r>
      <w:r>
        <w:t xml:space="preserve"> </w:t>
      </w:r>
    </w:p>
    <w:p w14:paraId="73A0CA69" w14:textId="77777777" w:rsidR="00FD2B70" w:rsidRDefault="00FD2B70" w:rsidP="00B6716F">
      <w:pPr>
        <w:rPr>
          <w:b/>
        </w:rPr>
      </w:pPr>
      <w:r w:rsidRPr="00FD2B70">
        <w:rPr>
          <w:b/>
        </w:rPr>
        <w:t>Subject Access Requests</w:t>
      </w:r>
    </w:p>
    <w:p w14:paraId="7A821859" w14:textId="75BB5625" w:rsidR="00FD2B70" w:rsidRDefault="00FD2B70" w:rsidP="00B6716F">
      <w:r w:rsidRPr="00FD2B70">
        <w:t>Under the</w:t>
      </w:r>
      <w:r w:rsidR="005E3275">
        <w:t xml:space="preserve"> General Data Protection Regulation (GDPR)</w:t>
      </w:r>
      <w:r w:rsidRPr="00FD2B70">
        <w:t>,</w:t>
      </w:r>
      <w:r w:rsidRPr="0069492E">
        <w:t xml:space="preserve"> individuals are entitled, subject to certain exceptions, to request access to information held about them.</w:t>
      </w:r>
      <w:r>
        <w:t xml:space="preserve"> </w:t>
      </w:r>
      <w:r w:rsidR="005E3275">
        <w:t>Individuals</w:t>
      </w:r>
      <w:r w:rsidR="000409D6">
        <w:t xml:space="preserve"> who</w:t>
      </w:r>
      <w:r w:rsidR="005E3275">
        <w:t xml:space="preserve"> </w:t>
      </w:r>
      <w:r w:rsidR="005E3275" w:rsidRPr="0069492E">
        <w:t>would like to correct or request information that we hol</w:t>
      </w:r>
      <w:r w:rsidR="005E3275">
        <w:t>d about them should</w:t>
      </w:r>
      <w:r w:rsidRPr="0069492E">
        <w:t xml:space="preserve"> contact the </w:t>
      </w:r>
      <w:r w:rsidR="00E07EED">
        <w:t>Secretary</w:t>
      </w:r>
      <w:r w:rsidR="005E3275">
        <w:t xml:space="preserve"> – (Ian Evans – </w:t>
      </w:r>
      <w:hyperlink r:id="rId11" w:history="1">
        <w:r w:rsidR="005E3275" w:rsidRPr="00B6686B">
          <w:rPr>
            <w:rStyle w:val="Hyperlink"/>
          </w:rPr>
          <w:t>ian@thurrockcoalition.co.uk</w:t>
        </w:r>
      </w:hyperlink>
      <w:r w:rsidR="005E3275">
        <w:t>).</w:t>
      </w:r>
      <w:r w:rsidRPr="0069492E">
        <w:t xml:space="preserve"> There are also restrictions</w:t>
      </w:r>
      <w:r w:rsidR="005E3275">
        <w:t xml:space="preserve"> on the information to which individuals</w:t>
      </w:r>
      <w:r w:rsidRPr="0069492E">
        <w:t xml:space="preserve"> are entitled under applicable law.</w:t>
      </w:r>
      <w:bookmarkStart w:id="2" w:name="69f2d4e2-5d07-45c7-9227-dfe255140ad1"/>
      <w:bookmarkEnd w:id="2"/>
      <w:r w:rsidR="005E3275">
        <w:t xml:space="preserve"> Initial copies of records of personal data will be provided free of charge. Additional copies will be subject to a reasonable administrative fee.</w:t>
      </w:r>
    </w:p>
    <w:p w14:paraId="6BED186C" w14:textId="77777777" w:rsidR="00FD2B70" w:rsidRPr="00B6716F" w:rsidRDefault="00B6716F" w:rsidP="00B6716F">
      <w:pPr>
        <w:rPr>
          <w:b/>
        </w:rPr>
      </w:pPr>
      <w:r w:rsidRPr="00B6716F">
        <w:rPr>
          <w:b/>
        </w:rPr>
        <w:t xml:space="preserve">Review </w:t>
      </w:r>
    </w:p>
    <w:p w14:paraId="01CEDE73" w14:textId="77777777" w:rsidR="008643E9" w:rsidRPr="005E3275" w:rsidRDefault="00B6716F" w:rsidP="008643E9">
      <w:r>
        <w:t xml:space="preserve">We will </w:t>
      </w:r>
      <w:r w:rsidR="004B0594">
        <w:t>k</w:t>
      </w:r>
      <w:r>
        <w:t>eep this privacy notice under review We will update it as necessary</w:t>
      </w:r>
      <w:r w:rsidR="00737091">
        <w:t xml:space="preserve"> to reflect any changes in the </w:t>
      </w:r>
      <w:r>
        <w:t>collection and use of personal data.</w:t>
      </w:r>
      <w:r w:rsidR="0058363B">
        <w:t xml:space="preserve"> </w:t>
      </w:r>
      <w:r>
        <w:t xml:space="preserve">We will </w:t>
      </w:r>
      <w:r w:rsidR="004B0594">
        <w:t>take account of any complaints</w:t>
      </w:r>
      <w:r w:rsidR="0058363B">
        <w:t xml:space="preserve"> about information handling</w:t>
      </w:r>
      <w:r w:rsidR="005E3275">
        <w:t xml:space="preserve">. </w:t>
      </w:r>
    </w:p>
    <w:sectPr w:rsidR="008643E9" w:rsidRPr="005E3275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67589C" w14:textId="77777777" w:rsidR="004B0594" w:rsidRDefault="004B0594" w:rsidP="004B0594">
      <w:pPr>
        <w:spacing w:after="0" w:line="240" w:lineRule="auto"/>
      </w:pPr>
      <w:r>
        <w:separator/>
      </w:r>
    </w:p>
  </w:endnote>
  <w:endnote w:type="continuationSeparator" w:id="0">
    <w:p w14:paraId="469388C7" w14:textId="77777777" w:rsidR="004B0594" w:rsidRDefault="004B0594" w:rsidP="004B0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7702587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0FE5ABC" w14:textId="574E8F84" w:rsidR="004B0594" w:rsidRDefault="004B059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B6E5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8EBE29E" w14:textId="77777777" w:rsidR="004B0594" w:rsidRDefault="004B05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3894F3" w14:textId="77777777" w:rsidR="004B0594" w:rsidRDefault="004B0594" w:rsidP="004B0594">
      <w:pPr>
        <w:spacing w:after="0" w:line="240" w:lineRule="auto"/>
      </w:pPr>
      <w:r>
        <w:separator/>
      </w:r>
    </w:p>
  </w:footnote>
  <w:footnote w:type="continuationSeparator" w:id="0">
    <w:p w14:paraId="67D8296C" w14:textId="77777777" w:rsidR="004B0594" w:rsidRDefault="004B0594" w:rsidP="004B05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38F1EF" w14:textId="77777777" w:rsidR="005E3275" w:rsidRPr="005E3275" w:rsidRDefault="005E3275" w:rsidP="005E3275">
    <w:pPr>
      <w:rPr>
        <w:b/>
        <w:sz w:val="16"/>
        <w:szCs w:val="16"/>
      </w:rPr>
    </w:pPr>
    <w:r w:rsidRPr="005E3275">
      <w:rPr>
        <w:b/>
        <w:sz w:val="16"/>
        <w:szCs w:val="16"/>
      </w:rPr>
      <w:t>Thurrock Diversity Network</w:t>
    </w:r>
    <w:r>
      <w:rPr>
        <w:b/>
        <w:sz w:val="16"/>
        <w:szCs w:val="16"/>
      </w:rPr>
      <w:t xml:space="preserve"> Limited -</w:t>
    </w:r>
    <w:r w:rsidRPr="005E3275">
      <w:rPr>
        <w:b/>
        <w:sz w:val="16"/>
        <w:szCs w:val="16"/>
      </w:rPr>
      <w:t xml:space="preserve"> Privacy Notice (General Data Protection Regulation Compliant) </w:t>
    </w:r>
    <w:r>
      <w:rPr>
        <w:b/>
        <w:sz w:val="16"/>
        <w:szCs w:val="16"/>
      </w:rPr>
      <w:t>– August 2017</w:t>
    </w:r>
  </w:p>
  <w:p w14:paraId="15A61473" w14:textId="77777777" w:rsidR="005E3275" w:rsidRDefault="005E327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85B26"/>
    <w:multiLevelType w:val="hybridMultilevel"/>
    <w:tmpl w:val="F89C38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FD2E22"/>
    <w:multiLevelType w:val="hybridMultilevel"/>
    <w:tmpl w:val="00749C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8F5CB7"/>
    <w:multiLevelType w:val="hybridMultilevel"/>
    <w:tmpl w:val="517439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905A26"/>
    <w:multiLevelType w:val="hybridMultilevel"/>
    <w:tmpl w:val="567A14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611320"/>
    <w:multiLevelType w:val="hybridMultilevel"/>
    <w:tmpl w:val="CD523E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0A091B"/>
    <w:multiLevelType w:val="hybridMultilevel"/>
    <w:tmpl w:val="02420E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7E2983"/>
    <w:multiLevelType w:val="multilevel"/>
    <w:tmpl w:val="879CFCEA"/>
    <w:lvl w:ilvl="0">
      <w:start w:val="1"/>
      <w:numFmt w:val="decimal"/>
      <w:pStyle w:val="Level1Heading"/>
      <w:lvlText w:val="%1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Level2Number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pStyle w:val="Level3Number"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lowerLetter"/>
      <w:pStyle w:val="Level4Number"/>
      <w:lvlText w:val="(%4)"/>
      <w:lvlJc w:val="left"/>
      <w:pPr>
        <w:tabs>
          <w:tab w:val="num" w:pos="2160"/>
        </w:tabs>
        <w:ind w:left="2160" w:hanging="720"/>
      </w:pPr>
    </w:lvl>
    <w:lvl w:ilvl="4">
      <w:start w:val="1"/>
      <w:numFmt w:val="lowerRoman"/>
      <w:pStyle w:val="Level5Number"/>
      <w:lvlText w:val="(%5)"/>
      <w:lvlJc w:val="left"/>
      <w:pPr>
        <w:tabs>
          <w:tab w:val="num" w:pos="2880"/>
        </w:tabs>
        <w:ind w:left="2880" w:hanging="720"/>
      </w:pPr>
    </w:lvl>
    <w:lvl w:ilvl="5">
      <w:start w:val="1"/>
      <w:numFmt w:val="upperLetter"/>
      <w:pStyle w:val="Level6Number"/>
      <w:lvlText w:val="(%6)"/>
      <w:lvlJc w:val="left"/>
      <w:pPr>
        <w:tabs>
          <w:tab w:val="num" w:pos="2880"/>
        </w:tabs>
        <w:ind w:left="2880" w:hanging="720"/>
      </w:pPr>
    </w:lvl>
    <w:lvl w:ilvl="6">
      <w:start w:val="1"/>
      <w:numFmt w:val="upperRoman"/>
      <w:pStyle w:val="Level7Number"/>
      <w:lvlText w:val="(%7)"/>
      <w:lvlJc w:val="left"/>
      <w:pPr>
        <w:tabs>
          <w:tab w:val="num" w:pos="2880"/>
        </w:tabs>
        <w:ind w:left="2880" w:hanging="72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E3C683E"/>
    <w:multiLevelType w:val="hybridMultilevel"/>
    <w:tmpl w:val="AD5AD4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741E93"/>
    <w:multiLevelType w:val="hybridMultilevel"/>
    <w:tmpl w:val="58B8DD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160F30"/>
    <w:multiLevelType w:val="hybridMultilevel"/>
    <w:tmpl w:val="AB36E5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0F3F55"/>
    <w:multiLevelType w:val="hybridMultilevel"/>
    <w:tmpl w:val="7F066B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D84B3B"/>
    <w:multiLevelType w:val="hybridMultilevel"/>
    <w:tmpl w:val="D324A1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04275A"/>
    <w:multiLevelType w:val="hybridMultilevel"/>
    <w:tmpl w:val="DD5EFB6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B8C7920"/>
    <w:multiLevelType w:val="hybridMultilevel"/>
    <w:tmpl w:val="198C77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13"/>
  </w:num>
  <w:num w:numId="4">
    <w:abstractNumId w:val="1"/>
  </w:num>
  <w:num w:numId="5">
    <w:abstractNumId w:val="0"/>
  </w:num>
  <w:num w:numId="6">
    <w:abstractNumId w:val="7"/>
  </w:num>
  <w:num w:numId="7">
    <w:abstractNumId w:val="8"/>
  </w:num>
  <w:num w:numId="8">
    <w:abstractNumId w:val="4"/>
  </w:num>
  <w:num w:numId="9">
    <w:abstractNumId w:val="3"/>
  </w:num>
  <w:num w:numId="10">
    <w:abstractNumId w:val="6"/>
  </w:num>
  <w:num w:numId="11">
    <w:abstractNumId w:val="12"/>
  </w:num>
  <w:num w:numId="12">
    <w:abstractNumId w:val="2"/>
  </w:num>
  <w:num w:numId="13">
    <w:abstractNumId w:val="9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594"/>
    <w:rsid w:val="000409D6"/>
    <w:rsid w:val="001D227B"/>
    <w:rsid w:val="0022074D"/>
    <w:rsid w:val="00241D81"/>
    <w:rsid w:val="00307881"/>
    <w:rsid w:val="00400310"/>
    <w:rsid w:val="004428BB"/>
    <w:rsid w:val="004622FD"/>
    <w:rsid w:val="004B0594"/>
    <w:rsid w:val="004B6E50"/>
    <w:rsid w:val="004E30FD"/>
    <w:rsid w:val="005523AD"/>
    <w:rsid w:val="0058363B"/>
    <w:rsid w:val="005E3275"/>
    <w:rsid w:val="006444B8"/>
    <w:rsid w:val="00737091"/>
    <w:rsid w:val="007554C5"/>
    <w:rsid w:val="00780790"/>
    <w:rsid w:val="00824407"/>
    <w:rsid w:val="008643E9"/>
    <w:rsid w:val="009B6FBE"/>
    <w:rsid w:val="00B377B3"/>
    <w:rsid w:val="00B61F09"/>
    <w:rsid w:val="00B6716F"/>
    <w:rsid w:val="00BE4EC7"/>
    <w:rsid w:val="00C24884"/>
    <w:rsid w:val="00CE1FC5"/>
    <w:rsid w:val="00E07EED"/>
    <w:rsid w:val="00EB4A9F"/>
    <w:rsid w:val="00F8799C"/>
    <w:rsid w:val="00FD2B70"/>
    <w:rsid w:val="00FE1392"/>
    <w:rsid w:val="00FF7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915AE6"/>
  <w15:chartTrackingRefBased/>
  <w15:docId w15:val="{0AFE8FEA-4BDF-4CEA-929F-61A6FD7D6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0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059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B05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0594"/>
  </w:style>
  <w:style w:type="paragraph" w:styleId="Footer">
    <w:name w:val="footer"/>
    <w:basedOn w:val="Normal"/>
    <w:link w:val="FooterChar"/>
    <w:uiPriority w:val="99"/>
    <w:unhideWhenUsed/>
    <w:rsid w:val="004B05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0594"/>
  </w:style>
  <w:style w:type="paragraph" w:customStyle="1" w:styleId="Level1Heading">
    <w:name w:val="Level 1 Heading"/>
    <w:basedOn w:val="Normal"/>
    <w:rsid w:val="008643E9"/>
    <w:pPr>
      <w:keepNext/>
      <w:numPr>
        <w:numId w:val="10"/>
      </w:numPr>
      <w:spacing w:before="120" w:after="120" w:line="240" w:lineRule="auto"/>
      <w:outlineLvl w:val="2"/>
    </w:pPr>
    <w:rPr>
      <w:rFonts w:ascii="Calibri" w:eastAsia="Calibri" w:hAnsi="Calibri" w:cs="Calibri"/>
      <w:b/>
      <w:lang w:val="en-US"/>
    </w:rPr>
  </w:style>
  <w:style w:type="paragraph" w:customStyle="1" w:styleId="Level1Number">
    <w:name w:val="Level 1 Number"/>
    <w:basedOn w:val="Level1Heading"/>
    <w:rsid w:val="008643E9"/>
    <w:pPr>
      <w:keepNext w:val="0"/>
    </w:pPr>
    <w:rPr>
      <w:b w:val="0"/>
    </w:rPr>
  </w:style>
  <w:style w:type="paragraph" w:customStyle="1" w:styleId="Level2Number">
    <w:name w:val="Level 2 Number"/>
    <w:basedOn w:val="BodyText2"/>
    <w:rsid w:val="008643E9"/>
    <w:pPr>
      <w:numPr>
        <w:ilvl w:val="1"/>
        <w:numId w:val="10"/>
      </w:numPr>
      <w:tabs>
        <w:tab w:val="clear" w:pos="720"/>
      </w:tabs>
      <w:spacing w:before="120" w:line="240" w:lineRule="auto"/>
      <w:ind w:left="1440" w:hanging="360"/>
    </w:pPr>
    <w:rPr>
      <w:rFonts w:ascii="Calibri" w:eastAsia="Calibri" w:hAnsi="Calibri" w:cs="Calibri"/>
      <w:lang w:val="en-US"/>
    </w:rPr>
  </w:style>
  <w:style w:type="paragraph" w:customStyle="1" w:styleId="Level3Number">
    <w:name w:val="Level 3 Number"/>
    <w:basedOn w:val="BodyText3"/>
    <w:rsid w:val="008643E9"/>
    <w:pPr>
      <w:numPr>
        <w:ilvl w:val="2"/>
        <w:numId w:val="10"/>
      </w:numPr>
      <w:tabs>
        <w:tab w:val="clear" w:pos="1440"/>
      </w:tabs>
      <w:spacing w:line="240" w:lineRule="auto"/>
      <w:ind w:left="2160" w:hanging="360"/>
    </w:pPr>
    <w:rPr>
      <w:rFonts w:ascii="Calibri" w:eastAsia="Calibri" w:hAnsi="Calibri" w:cs="Calibri"/>
      <w:sz w:val="22"/>
      <w:szCs w:val="22"/>
      <w:lang w:val="en-US"/>
    </w:rPr>
  </w:style>
  <w:style w:type="paragraph" w:customStyle="1" w:styleId="Level4Number">
    <w:name w:val="Level 4 Number"/>
    <w:basedOn w:val="Normal"/>
    <w:rsid w:val="008643E9"/>
    <w:pPr>
      <w:numPr>
        <w:ilvl w:val="3"/>
        <w:numId w:val="10"/>
      </w:numPr>
      <w:spacing w:after="60" w:line="240" w:lineRule="auto"/>
    </w:pPr>
    <w:rPr>
      <w:rFonts w:ascii="Calibri" w:eastAsia="Calibri" w:hAnsi="Calibri" w:cs="Calibri"/>
      <w:lang w:val="en-US"/>
    </w:rPr>
  </w:style>
  <w:style w:type="paragraph" w:customStyle="1" w:styleId="Level5Number">
    <w:name w:val="Level 5 Number"/>
    <w:basedOn w:val="Normal"/>
    <w:rsid w:val="008643E9"/>
    <w:pPr>
      <w:numPr>
        <w:ilvl w:val="4"/>
        <w:numId w:val="10"/>
      </w:numPr>
      <w:spacing w:after="60" w:line="240" w:lineRule="auto"/>
    </w:pPr>
    <w:rPr>
      <w:rFonts w:ascii="Calibri" w:eastAsia="Calibri" w:hAnsi="Calibri" w:cs="Calibri"/>
      <w:lang w:val="en-US"/>
    </w:rPr>
  </w:style>
  <w:style w:type="paragraph" w:customStyle="1" w:styleId="Level6Number">
    <w:name w:val="Level 6 Number"/>
    <w:basedOn w:val="Normal"/>
    <w:rsid w:val="008643E9"/>
    <w:pPr>
      <w:numPr>
        <w:ilvl w:val="5"/>
        <w:numId w:val="10"/>
      </w:numPr>
      <w:spacing w:after="60" w:line="240" w:lineRule="auto"/>
    </w:pPr>
    <w:rPr>
      <w:rFonts w:ascii="Calibri" w:eastAsia="Calibri" w:hAnsi="Calibri" w:cs="Calibri"/>
      <w:lang w:val="en-US"/>
    </w:rPr>
  </w:style>
  <w:style w:type="paragraph" w:customStyle="1" w:styleId="Level7Number">
    <w:name w:val="Level 7 Number"/>
    <w:basedOn w:val="Normal"/>
    <w:rsid w:val="008643E9"/>
    <w:pPr>
      <w:numPr>
        <w:ilvl w:val="6"/>
        <w:numId w:val="10"/>
      </w:numPr>
      <w:spacing w:after="60" w:line="240" w:lineRule="auto"/>
    </w:pPr>
    <w:rPr>
      <w:rFonts w:ascii="Calibri" w:eastAsia="Calibri" w:hAnsi="Calibri" w:cs="Calibri"/>
      <w:lang w:val="en-US"/>
    </w:rPr>
  </w:style>
  <w:style w:type="table" w:styleId="TableContemporary">
    <w:name w:val="Table Contemporary"/>
    <w:basedOn w:val="TableNormal"/>
    <w:rsid w:val="008643E9"/>
    <w:rPr>
      <w:rFonts w:ascii="Calibri" w:eastAsia="Calibri" w:hAnsi="Calibri" w:cs="Times"/>
      <w:sz w:val="20"/>
      <w:szCs w:val="20"/>
      <w:lang w:eastAsia="en-GB" w:bidi="he-IL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BodyText2">
    <w:name w:val="Body Text 2"/>
    <w:basedOn w:val="Normal"/>
    <w:link w:val="BodyText2Char"/>
    <w:uiPriority w:val="99"/>
    <w:semiHidden/>
    <w:unhideWhenUsed/>
    <w:rsid w:val="008643E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643E9"/>
  </w:style>
  <w:style w:type="paragraph" w:styleId="BodyText3">
    <w:name w:val="Body Text 3"/>
    <w:basedOn w:val="Normal"/>
    <w:link w:val="BodyText3Char"/>
    <w:uiPriority w:val="99"/>
    <w:semiHidden/>
    <w:unhideWhenUsed/>
    <w:rsid w:val="008643E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643E9"/>
    <w:rPr>
      <w:sz w:val="16"/>
      <w:szCs w:val="16"/>
    </w:rPr>
  </w:style>
  <w:style w:type="character" w:customStyle="1" w:styleId="InsertText">
    <w:name w:val="Insert Text"/>
    <w:rsid w:val="007554C5"/>
    <w:rPr>
      <w:i/>
      <w:sz w:val="22"/>
      <w:szCs w:val="22"/>
      <w:lang w:val="en-US" w:eastAsia="en-US" w:bidi="ar-SA"/>
    </w:rPr>
  </w:style>
  <w:style w:type="paragraph" w:customStyle="1" w:styleId="Definition">
    <w:name w:val="Definition"/>
    <w:basedOn w:val="BodyText"/>
    <w:rsid w:val="007554C5"/>
    <w:pPr>
      <w:spacing w:before="120" w:line="240" w:lineRule="auto"/>
    </w:pPr>
    <w:rPr>
      <w:rFonts w:ascii="Calibri" w:eastAsia="Calibri" w:hAnsi="Calibri" w:cs="Times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7554C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554C5"/>
  </w:style>
  <w:style w:type="table" w:styleId="TableGrid">
    <w:name w:val="Table Grid"/>
    <w:basedOn w:val="TableNormal"/>
    <w:uiPriority w:val="39"/>
    <w:rsid w:val="007554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8799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70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70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an@thurrockcoalition.co.uk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an@thurrockcoalition.co.u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pennyellmore@tcil.org.u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an@thurrockcoalition.co.u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92AEB1-1295-443E-9AC9-E58743859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</TotalTime>
  <Pages>2</Pages>
  <Words>898</Words>
  <Characters>5125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Evans</dc:creator>
  <cp:keywords/>
  <dc:description/>
  <cp:lastModifiedBy>Ian Evans</cp:lastModifiedBy>
  <cp:revision>13</cp:revision>
  <cp:lastPrinted>2017-08-24T13:38:00Z</cp:lastPrinted>
  <dcterms:created xsi:type="dcterms:W3CDTF">2017-08-24T10:57:00Z</dcterms:created>
  <dcterms:modified xsi:type="dcterms:W3CDTF">2018-04-12T13:05:00Z</dcterms:modified>
</cp:coreProperties>
</file>